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69" w:rsidRPr="00CE6277" w:rsidRDefault="00405A46" w:rsidP="006C5393">
      <w:pPr>
        <w:widowControl/>
        <w:jc w:val="center"/>
        <w:rPr>
          <w:rFonts w:ascii="黑体" w:eastAsia="黑体" w:hAnsi="黑体"/>
          <w:kern w:val="0"/>
          <w:sz w:val="36"/>
          <w:szCs w:val="36"/>
        </w:rPr>
      </w:pPr>
      <w:r w:rsidRPr="00CE6277">
        <w:rPr>
          <w:rFonts w:ascii="黑体" w:eastAsia="黑体" w:hAnsi="黑体" w:hint="eastAsia"/>
          <w:kern w:val="0"/>
          <w:sz w:val="36"/>
          <w:szCs w:val="36"/>
        </w:rPr>
        <w:t>昆明广播电视大学2020年部门预算编制说明</w:t>
      </w:r>
    </w:p>
    <w:p w:rsidR="006C5393" w:rsidRPr="006C5393" w:rsidRDefault="006C5393" w:rsidP="006C5393">
      <w:pPr>
        <w:widowControl/>
        <w:jc w:val="center"/>
        <w:rPr>
          <w:rFonts w:ascii="黑体" w:eastAsia="黑体" w:hAnsi="黑体"/>
          <w:kern w:val="0"/>
          <w:sz w:val="36"/>
          <w:szCs w:val="36"/>
        </w:rPr>
      </w:pPr>
    </w:p>
    <w:p w:rsidR="00D92869" w:rsidRPr="003A6DA0" w:rsidRDefault="00405A46" w:rsidP="003A6DA0">
      <w:pPr>
        <w:widowControl/>
        <w:ind w:firstLineChars="150" w:firstLine="45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一、基本职能及主要工作</w:t>
      </w:r>
    </w:p>
    <w:p w:rsidR="00D92869" w:rsidRPr="006C5393" w:rsidRDefault="00405A46" w:rsidP="006C5393">
      <w:pPr>
        <w:widowControl/>
        <w:ind w:firstLineChars="100" w:firstLine="300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（一）部门主要职责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  <w:lang w:val="zh-CN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昆明广播电视大学（昆明开放学院、昆明广播电视中等专业学校、昆明城市经济学校、昆明市教师培训中心）的主要职能是：通过实施远程教育、全日制教育、短期培训等手段，开展多层次、多规格、多形式的办学，为社会成员提供专本科开放学历教育、专本科网络高等学历教育、中职学历教育以及非学历继续教育、职业教育培训、岗位培训、其他短期培训等教育服务；完成上级交办的其他工作。</w:t>
      </w:r>
    </w:p>
    <w:p w:rsidR="00D92869" w:rsidRPr="006C5393" w:rsidRDefault="00405A46" w:rsidP="006C5393">
      <w:pPr>
        <w:widowControl/>
        <w:ind w:firstLineChars="100" w:firstLine="3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（二）机构设置情况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学校现行昆明广播电视大学、昆明开放学院、昆明城市经济学校、昆明市教师培训中心“四块牌子、一套编制”的管理模式，内设办公室、招培处、教务处、学生处、科研处、师训中心、现代教育技术处、总务处八个行政处室。</w:t>
      </w:r>
    </w:p>
    <w:p w:rsidR="00D92869" w:rsidRPr="006C5393" w:rsidRDefault="00405A46" w:rsidP="006C5393">
      <w:pPr>
        <w:widowControl/>
        <w:ind w:firstLineChars="100" w:firstLine="3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（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三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）重点工作概述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2020年学校的工作思路是：以习近平新时代中国特色社会主义思想和党的十九大精神为指导，贯彻落实市教育局2020年度各项重大工作部署，结合学校实际，统筹推进“一体多元”大开放办学各方面工作，努力巩固“三块业务”（大开放教育、全日制办学、师训），完成“两项收尾”（基建竣工验收、老楼改造），完善“一套机制”（内部治理），实现“一个提升”（党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lastRenderedPageBreak/>
        <w:t>建创新提质），不断提高办学能力、办学质量和支持服务水平，巩固学校转型发展成果。</w:t>
      </w:r>
    </w:p>
    <w:p w:rsidR="006C5393" w:rsidRPr="003A6DA0" w:rsidRDefault="006C5393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</w:p>
    <w:p w:rsidR="00D92869" w:rsidRPr="003A6DA0" w:rsidRDefault="00405A46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二、预算单位基本情况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纳入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20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20年部门预算编报的单位共1个：昆明广播电视大学，属于财政全供给单位（非参公管理事业单位）。</w:t>
      </w:r>
      <w:bookmarkStart w:id="0" w:name="_GoBack"/>
      <w:bookmarkEnd w:id="0"/>
      <w:r w:rsidRPr="006C5393">
        <w:rPr>
          <w:rFonts w:asciiTheme="minorEastAsia" w:eastAsiaTheme="minorEastAsia" w:hAnsiTheme="minorEastAsia"/>
          <w:bCs/>
          <w:kern w:val="0"/>
          <w:sz w:val="30"/>
          <w:szCs w:val="30"/>
        </w:rPr>
        <w:t>截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止2019年11月统计，</w:t>
      </w:r>
      <w:r w:rsidRPr="006C5393">
        <w:rPr>
          <w:rFonts w:asciiTheme="minorEastAsia" w:eastAsiaTheme="minorEastAsia" w:hAnsiTheme="minorEastAsia" w:hint="eastAsia"/>
          <w:snapToGrid w:val="0"/>
          <w:kern w:val="0"/>
          <w:sz w:val="30"/>
          <w:szCs w:val="30"/>
        </w:rPr>
        <w:t>我校编制77人，实有教职工67人，退休49人,离休2人，实有开放学历教育（专、本科）学生9962人。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在编车辆2辆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，实有车辆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辆。</w:t>
      </w:r>
    </w:p>
    <w:p w:rsidR="006C5393" w:rsidRDefault="006C5393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3A6DA0" w:rsidRDefault="00405A46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三、预算单位收入情况</w:t>
      </w:r>
    </w:p>
    <w:p w:rsidR="00D92869" w:rsidRPr="006C5393" w:rsidRDefault="00405A46" w:rsidP="006C5393">
      <w:pPr>
        <w:widowControl/>
        <w:ind w:firstLineChars="150" w:firstLine="45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（一）部门财务收入情况</w:t>
      </w:r>
    </w:p>
    <w:p w:rsidR="00D92869" w:rsidRPr="006C5393" w:rsidRDefault="00405A46" w:rsidP="006C5393">
      <w:pPr>
        <w:widowControl/>
        <w:ind w:firstLineChars="250" w:firstLine="750"/>
        <w:jc w:val="left"/>
        <w:rPr>
          <w:rFonts w:asciiTheme="minorEastAsia" w:eastAsiaTheme="minorEastAsia" w:hAnsiTheme="minorEastAsia"/>
          <w:color w:val="FF0000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2020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 xml:space="preserve">年部门财务总收入 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2033.54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万元，其中：一般公共预算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财政拨款1847.14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纳入财政支付的非税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收入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60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万元，其他收入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126.40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元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。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与上年相比增加323.75万元，主要是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人员经费和项目经费增加。</w:t>
      </w:r>
    </w:p>
    <w:p w:rsidR="00D92869" w:rsidRPr="006C5393" w:rsidRDefault="00405A46" w:rsidP="006C5393">
      <w:pPr>
        <w:widowControl/>
        <w:ind w:firstLineChars="150" w:firstLine="45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（二）财政拨款收入情况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2020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年部门财政拨款收入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2033.54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万元，其中：一般公共预算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财政拨款1847.14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纳入财政支付的非税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收入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60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</w:t>
      </w:r>
      <w:r w:rsidRPr="006C5393">
        <w:rPr>
          <w:rFonts w:asciiTheme="minorEastAsia" w:eastAsiaTheme="minorEastAsia" w:hAnsiTheme="minorEastAsia" w:cs="仿宋"/>
          <w:color w:val="000000"/>
          <w:kern w:val="0"/>
          <w:sz w:val="30"/>
          <w:szCs w:val="30"/>
        </w:rPr>
        <w:t xml:space="preserve"> </w:t>
      </w:r>
    </w:p>
    <w:p w:rsidR="00727B17" w:rsidRPr="006C5393" w:rsidRDefault="00405A46" w:rsidP="006C5393">
      <w:pPr>
        <w:widowControl/>
        <w:jc w:val="left"/>
        <w:rPr>
          <w:rFonts w:asciiTheme="minorEastAsia" w:eastAsiaTheme="minorEastAsia" w:hAnsiTheme="minorEastAsia"/>
          <w:color w:val="FF0000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上年结转 126.40万元</w:t>
      </w:r>
      <w:r w:rsidRPr="006C5393">
        <w:rPr>
          <w:rFonts w:asciiTheme="minorEastAsia" w:eastAsiaTheme="minorEastAsia" w:hAnsiTheme="minorEastAsia" w:cs="仿宋" w:hint="eastAsia"/>
          <w:color w:val="000000"/>
          <w:kern w:val="0"/>
          <w:sz w:val="30"/>
          <w:szCs w:val="30"/>
        </w:rPr>
        <w:t>。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 xml:space="preserve">政府性基金预算收入 0.00 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元，国有资本经营预算收入 0.00 元，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上级转移支付收入 0.00 元，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其他自有资金 0.00 元，上年结转 126.40万元</w:t>
      </w:r>
      <w:r w:rsidRPr="006C5393">
        <w:rPr>
          <w:rFonts w:asciiTheme="minorEastAsia" w:eastAsiaTheme="minorEastAsia" w:hAnsiTheme="minorEastAsia" w:cs="仿宋" w:hint="eastAsia"/>
          <w:color w:val="000000"/>
          <w:kern w:val="0"/>
          <w:sz w:val="30"/>
          <w:szCs w:val="30"/>
        </w:rPr>
        <w:t>。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与上年相比增加323.75万元，主要是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人员经费和项目经费增加。</w:t>
      </w:r>
    </w:p>
    <w:p w:rsidR="00727B17" w:rsidRPr="003A6DA0" w:rsidRDefault="00727B17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</w:p>
    <w:p w:rsidR="00D92869" w:rsidRPr="003A6DA0" w:rsidRDefault="00405A46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四、预算单位支出情况</w:t>
      </w:r>
    </w:p>
    <w:p w:rsidR="00D92869" w:rsidRPr="006C5393" w:rsidRDefault="00405A46" w:rsidP="006C5393">
      <w:pPr>
        <w:widowControl/>
        <w:ind w:firstLineChars="300" w:firstLine="900"/>
        <w:jc w:val="left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2020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 xml:space="preserve">年部门预算总支出 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2033.54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万元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，财政拨款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 xml:space="preserve">安排支出 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2033.54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万元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，与上年相比增加323.75万元。其中：</w:t>
      </w:r>
    </w:p>
    <w:p w:rsidR="00D92869" w:rsidRPr="003A6DA0" w:rsidRDefault="00405A46" w:rsidP="003A6DA0">
      <w:pPr>
        <w:widowControl/>
        <w:ind w:firstLineChars="300" w:firstLine="900"/>
        <w:jc w:val="left"/>
        <w:rPr>
          <w:rFonts w:asciiTheme="minorEastAsia" w:eastAsiaTheme="minorEastAsia" w:hAnsiTheme="minorEastAsia" w:cs="楷体"/>
          <w:color w:val="000000" w:themeColor="text1"/>
          <w:kern w:val="0"/>
          <w:sz w:val="30"/>
          <w:szCs w:val="30"/>
          <w:shd w:val="clear" w:color="FFFFFF" w:fill="D9D9D9"/>
        </w:rPr>
      </w:pP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1、 基本支出1538.50万元（含：工资福利支出 1306.10万元、对个人和家庭的补助支出 132.02万元、商品和服务支出 100.38万元），较上年增加190.71万元，主要是离退休人员生活补助经费、工资福利、公积金的增加</w:t>
      </w:r>
      <w:r w:rsidRPr="006C5393">
        <w:rPr>
          <w:rFonts w:asciiTheme="minorEastAsia" w:eastAsiaTheme="minorEastAsia" w:hAnsiTheme="minorEastAsia" w:cs="楷体" w:hint="eastAsia"/>
          <w:color w:val="000000" w:themeColor="text1"/>
          <w:kern w:val="0"/>
          <w:sz w:val="30"/>
          <w:szCs w:val="30"/>
        </w:rPr>
        <w:t>；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2、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项目支出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495.04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万元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，较上年增加133.04，主要是师训经费、食堂改造等。</w:t>
      </w:r>
    </w:p>
    <w:p w:rsidR="00D92869" w:rsidRPr="006C5393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6C5393" w:rsidRDefault="00405A46">
      <w:pPr>
        <w:pStyle w:val="a7"/>
        <w:widowControl/>
        <w:numPr>
          <w:ilvl w:val="0"/>
          <w:numId w:val="1"/>
        </w:numPr>
        <w:ind w:firstLineChars="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财政拨款安排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支出按功能科目分类情况</w:t>
      </w:r>
    </w:p>
    <w:p w:rsidR="00D92869" w:rsidRPr="006C5393" w:rsidRDefault="00405A46">
      <w:pPr>
        <w:widowControl/>
        <w:ind w:left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按支出功能科目分类，2020年支出20335435.20元分别是:</w:t>
      </w:r>
    </w:p>
    <w:p w:rsidR="00D92869" w:rsidRPr="006C5393" w:rsidRDefault="00405A46">
      <w:pPr>
        <w:widowControl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2050101支出16,995,805.20 元，主要是广播电视教育的支出 ；</w:t>
      </w:r>
    </w:p>
    <w:p w:rsidR="00D92869" w:rsidRPr="006C5393" w:rsidRDefault="00405A46">
      <w:pPr>
        <w:widowControl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208支出1，135，300元，主要反映社会保障和就业支出的支出；</w:t>
      </w:r>
    </w:p>
    <w:p w:rsidR="00D92869" w:rsidRPr="006C5393" w:rsidRDefault="00405A46">
      <w:pPr>
        <w:widowControl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210支出1，004，330元，主要反映卫生健康支出；</w:t>
      </w:r>
    </w:p>
    <w:p w:rsidR="00D92869" w:rsidRPr="006C5393" w:rsidRDefault="00405A46">
      <w:pPr>
        <w:widowControl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2210201支出1，200,000，主要反映住房保障支出。</w:t>
      </w:r>
    </w:p>
    <w:p w:rsidR="00D92869" w:rsidRPr="006C5393" w:rsidRDefault="00D92869" w:rsidP="003A6DA0">
      <w:pPr>
        <w:widowControl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6C5393" w:rsidRDefault="00405A46" w:rsidP="006C5393">
      <w:pPr>
        <w:widowControl/>
        <w:ind w:firstLineChars="150" w:firstLine="45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（二）本级财力支出按经济科目分类情况</w:t>
      </w:r>
    </w:p>
    <w:p w:rsidR="00D92869" w:rsidRPr="006C5393" w:rsidRDefault="00405A46" w:rsidP="006C5393">
      <w:pPr>
        <w:ind w:firstLineChars="200" w:firstLine="600"/>
        <w:jc w:val="left"/>
        <w:rPr>
          <w:rFonts w:asciiTheme="minorEastAsia" w:eastAsiaTheme="minorEastAsia" w:hAnsiTheme="minorEastAsia" w:cs="宋体"/>
          <w:color w:val="000000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2020年支出</w:t>
      </w:r>
      <w:r w:rsidRPr="006C5393">
        <w:rPr>
          <w:rFonts w:asciiTheme="minorEastAsia" w:eastAsiaTheme="minorEastAsia" w:hAnsiTheme="minorEastAsia" w:cs="宋体" w:hint="eastAsia"/>
          <w:color w:val="000000"/>
          <w:kern w:val="0"/>
          <w:sz w:val="30"/>
          <w:szCs w:val="30"/>
        </w:rPr>
        <w:t>20,335,435.20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 xml:space="preserve"> 元，按支出经济分类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科目分组：基本支出</w:t>
      </w:r>
      <w:r w:rsidRPr="006C5393">
        <w:rPr>
          <w:rFonts w:asciiTheme="minorEastAsia" w:eastAsiaTheme="minorEastAsia" w:hAnsiTheme="minorEastAsia" w:cs="宋体" w:hint="eastAsia"/>
          <w:color w:val="000000"/>
          <w:kern w:val="0"/>
          <w:sz w:val="30"/>
          <w:szCs w:val="30"/>
        </w:rPr>
        <w:t>15,385,035.20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元，项目支出</w:t>
      </w:r>
      <w:r w:rsidRPr="006C5393">
        <w:rPr>
          <w:rFonts w:asciiTheme="minorEastAsia" w:eastAsiaTheme="minorEastAsia" w:hAnsiTheme="minorEastAsia" w:cs="宋体" w:hint="eastAsia"/>
          <w:color w:val="000000"/>
          <w:kern w:val="0"/>
          <w:sz w:val="30"/>
          <w:szCs w:val="30"/>
        </w:rPr>
        <w:t>4,950,400.00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元。</w:t>
      </w:r>
    </w:p>
    <w:p w:rsidR="00D92869" w:rsidRPr="006C5393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6C5393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3A6DA0" w:rsidRDefault="00405A46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lastRenderedPageBreak/>
        <w:t>五、</w:t>
      </w:r>
      <w:r w:rsidRPr="003A6DA0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t>市</w:t>
      </w: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对下</w:t>
      </w:r>
      <w:r w:rsidRPr="003A6DA0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t>专</w:t>
      </w: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项转移支付情况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 w:cs="仿宋_GB2312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cs="仿宋_GB2312" w:hint="eastAsia"/>
          <w:kern w:val="0"/>
          <w:sz w:val="30"/>
          <w:szCs w:val="30"/>
        </w:rPr>
        <w:t>无。</w:t>
      </w:r>
    </w:p>
    <w:p w:rsidR="00D92869" w:rsidRPr="006C5393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6C5393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727B17" w:rsidRPr="006C5393" w:rsidRDefault="00727B17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727B17" w:rsidRPr="006C5393" w:rsidRDefault="00727B17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6C5393" w:rsidRDefault="00D92869" w:rsidP="00727B17">
      <w:pPr>
        <w:widowControl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6C5393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3A6DA0" w:rsidRDefault="00405A46" w:rsidP="003A6DA0">
      <w:pPr>
        <w:widowControl/>
        <w:numPr>
          <w:ilvl w:val="0"/>
          <w:numId w:val="2"/>
        </w:numPr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政府采购预算情况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根据《中华人民共和国政府采购法》的有关规定，编制了政府采购预算，共涉及采购项目</w:t>
      </w:r>
      <w:r w:rsidR="00727B17"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2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个，采购预算资金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182.46</w:t>
      </w:r>
      <w:r w:rsidRPr="006C5393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万元。</w:t>
      </w:r>
      <w:r w:rsidRPr="006C5393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详见采购情况表：</w:t>
      </w:r>
    </w:p>
    <w:p w:rsidR="00D92869" w:rsidRPr="006C5393" w:rsidRDefault="00405A46">
      <w:pPr>
        <w:widowControl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cs="宋体"/>
          <w:noProof/>
          <w:kern w:val="0"/>
          <w:sz w:val="30"/>
          <w:szCs w:val="30"/>
        </w:rPr>
        <w:drawing>
          <wp:inline distT="0" distB="0" distL="0" distR="0">
            <wp:extent cx="6020435" cy="2533650"/>
            <wp:effectExtent l="19050" t="0" r="0" b="0"/>
            <wp:docPr id="2" name="图片 1" descr="C:\Users\Administrator\AppData\Roaming\Tencent\Users\815589642\QQ\WinTemp\RichOle\R]5PR`5EBFC}EGOQIACU]%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strator\AppData\Roaming\Tencent\Users\815589642\QQ\WinTemp\RichOle\R]5PR`5EBFC}EGOQIACU]%Q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4977" cy="253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869" w:rsidRPr="006C5393" w:rsidRDefault="00D92869">
      <w:pPr>
        <w:widowControl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</w:p>
    <w:p w:rsidR="00727B17" w:rsidRPr="006C5393" w:rsidRDefault="00727B17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3A6DA0" w:rsidRDefault="003A6DA0" w:rsidP="006C5393">
      <w:pPr>
        <w:ind w:firstLineChars="200" w:firstLine="600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3A6DA0" w:rsidRDefault="003A6DA0" w:rsidP="006C5393">
      <w:pPr>
        <w:ind w:firstLineChars="200" w:firstLine="600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3A6DA0" w:rsidRDefault="00405A46" w:rsidP="003A6DA0">
      <w:pPr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3A6DA0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lastRenderedPageBreak/>
        <w:t>七、部门“三公”经费增减变化情况及原因说明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昆明广播电视大学2020年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一般公共预算财政拨款“三公”经费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预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算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合计4.72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万元，较上年减少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4.72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万元，下降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50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%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，具体变动情况如下：</w:t>
      </w:r>
    </w:p>
    <w:p w:rsidR="006F7908" w:rsidRDefault="006F7908" w:rsidP="006C5393">
      <w:pPr>
        <w:widowControl/>
        <w:ind w:firstLineChars="200" w:firstLine="600"/>
        <w:jc w:val="left"/>
        <w:rPr>
          <w:rFonts w:asciiTheme="minorEastAsia" w:eastAsiaTheme="minorEastAsia" w:hAnsiTheme="minorEastAsia" w:hint="eastAsia"/>
          <w:kern w:val="0"/>
          <w:sz w:val="30"/>
          <w:szCs w:val="30"/>
        </w:rPr>
      </w:pP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（一）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因公出国（境）费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昆明广播电视大学2020年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因公出国（境）费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预算为0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。</w:t>
      </w:r>
    </w:p>
    <w:p w:rsidR="006F7908" w:rsidRDefault="006F7908" w:rsidP="006C5393">
      <w:pPr>
        <w:widowControl/>
        <w:ind w:firstLineChars="200" w:firstLine="600"/>
        <w:jc w:val="left"/>
        <w:rPr>
          <w:rFonts w:asciiTheme="minorEastAsia" w:eastAsiaTheme="minorEastAsia" w:hAnsiTheme="minorEastAsia" w:hint="eastAsia"/>
          <w:kern w:val="0"/>
          <w:sz w:val="30"/>
          <w:szCs w:val="30"/>
        </w:rPr>
      </w:pP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（二）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公务接待费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昆明广播电视大学2020年公务接待费预算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为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0.3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万元，较上年减少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0.1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万元，下降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25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%，国内公务接待批次为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6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次，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预计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接待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60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人次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。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严格执行国家相关政策，减少公务接待。</w:t>
      </w:r>
    </w:p>
    <w:p w:rsidR="006F7908" w:rsidRDefault="006F7908" w:rsidP="006C5393">
      <w:pPr>
        <w:widowControl/>
        <w:ind w:firstLineChars="200" w:firstLine="600"/>
        <w:jc w:val="left"/>
        <w:rPr>
          <w:rFonts w:asciiTheme="minorEastAsia" w:eastAsiaTheme="minorEastAsia" w:hAnsiTheme="minorEastAsia" w:hint="eastAsia"/>
          <w:kern w:val="0"/>
          <w:sz w:val="30"/>
          <w:szCs w:val="30"/>
        </w:rPr>
      </w:pP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（三）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公务用车购置及运行维护费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昆明广播电视大学2020年公务用车购置及运行维护费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为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4.72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元，较上年减少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4.72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万元，下降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50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%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。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其中：公务用车购置费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万元；公务用车运行维护费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4.72万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元，较上年减少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4.72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万元，下降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50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%。共计购置公务用车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0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辆，年末公务用车保有量为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</w:t>
      </w: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辆。</w:t>
      </w:r>
    </w:p>
    <w:p w:rsidR="00D92869" w:rsidRPr="006C5393" w:rsidRDefault="00405A46" w:rsidP="003A6DA0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原因是减少公车用车2辆，致使2020年运行维护费减少。</w:t>
      </w:r>
    </w:p>
    <w:p w:rsidR="003A6DA0" w:rsidRDefault="003A6DA0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3A6DA0" w:rsidRDefault="003A6DA0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3A6DA0" w:rsidRPr="003A6DA0" w:rsidRDefault="003A6DA0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</w:p>
    <w:p w:rsidR="00D92869" w:rsidRPr="003A6DA0" w:rsidRDefault="00405A46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t>八</w:t>
      </w: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、</w:t>
      </w:r>
      <w:r w:rsidRPr="003A6DA0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t>重点项目预算绩效目标情况</w:t>
      </w:r>
    </w:p>
    <w:p w:rsidR="00D92869" w:rsidRPr="006C5393" w:rsidRDefault="00405A46">
      <w:pPr>
        <w:widowControl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cs="宋体"/>
          <w:noProof/>
          <w:kern w:val="0"/>
          <w:sz w:val="30"/>
          <w:szCs w:val="30"/>
        </w:rPr>
        <w:drawing>
          <wp:inline distT="0" distB="0" distL="0" distR="0">
            <wp:extent cx="6349844" cy="3004457"/>
            <wp:effectExtent l="19050" t="0" r="0" b="0"/>
            <wp:docPr id="12" name="图片 12" descr="C:\Users\Administrator\AppData\Roaming\Tencent\Users\815589642\QQ\WinTemp\RichOle\D3[7GLMVM@_`NZ`Q]OX}~~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strator\AppData\Roaming\Tencent\Users\815589642\QQ\WinTemp\RichOle\D3[7GLMVM@_`NZ`Q]OX}~~H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3006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869" w:rsidRPr="003A6DA0" w:rsidRDefault="00405A46" w:rsidP="003A6DA0">
      <w:pPr>
        <w:widowControl/>
        <w:ind w:firstLineChars="200" w:firstLine="602"/>
        <w:jc w:val="left"/>
        <w:rPr>
          <w:rFonts w:asciiTheme="minorEastAsia" w:eastAsiaTheme="minorEastAsia" w:hAnsiTheme="minorEastAsia" w:cs="楷体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t>九</w:t>
      </w:r>
      <w:r w:rsidRPr="003A6DA0">
        <w:rPr>
          <w:rFonts w:asciiTheme="minorEastAsia" w:eastAsiaTheme="minorEastAsia" w:hAnsiTheme="minorEastAsia"/>
          <w:b/>
          <w:kern w:val="0"/>
          <w:sz w:val="30"/>
          <w:szCs w:val="30"/>
        </w:rPr>
        <w:t>、其他公开信息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（一）专业名词解释</w:t>
      </w:r>
    </w:p>
    <w:p w:rsidR="00D92869" w:rsidRPr="006C5393" w:rsidRDefault="00405A46">
      <w:pPr>
        <w:pStyle w:val="p0"/>
        <w:shd w:val="clear" w:color="auto" w:fill="FFFFFF"/>
        <w:spacing w:before="0" w:beforeAutospacing="0" w:after="0" w:afterAutospacing="0"/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sz w:val="30"/>
          <w:szCs w:val="30"/>
        </w:rPr>
        <w:t>1.财政拨款收入：指财政部门用一般预算收入安排的预算单位资金。</w:t>
      </w:r>
    </w:p>
    <w:p w:rsidR="00D92869" w:rsidRPr="006C5393" w:rsidRDefault="00405A46">
      <w:pPr>
        <w:pStyle w:val="p0"/>
        <w:shd w:val="clear" w:color="auto" w:fill="FFFFFF"/>
        <w:spacing w:before="0" w:beforeAutospacing="0" w:after="0" w:afterAutospacing="0"/>
        <w:ind w:firstLine="600"/>
        <w:rPr>
          <w:rFonts w:asciiTheme="minorEastAsia" w:eastAsiaTheme="minorEastAsia" w:hAnsiTheme="minorEastAsia"/>
          <w:color w:val="333333"/>
          <w:sz w:val="30"/>
          <w:szCs w:val="30"/>
        </w:rPr>
      </w:pPr>
      <w:r w:rsidRPr="006C5393">
        <w:rPr>
          <w:rFonts w:asciiTheme="minorEastAsia" w:eastAsiaTheme="minorEastAsia" w:hAnsiTheme="minorEastAsia" w:cs="Times New Roman" w:hint="eastAsia"/>
          <w:color w:val="333333"/>
          <w:sz w:val="30"/>
          <w:szCs w:val="30"/>
        </w:rPr>
        <w:t>2</w:t>
      </w:r>
      <w:r w:rsidRPr="006C5393">
        <w:rPr>
          <w:rFonts w:asciiTheme="minorEastAsia" w:eastAsiaTheme="minorEastAsia" w:hAnsiTheme="minorEastAsia" w:cs="Times New Roman"/>
          <w:color w:val="333333"/>
          <w:sz w:val="30"/>
          <w:szCs w:val="30"/>
        </w:rPr>
        <w:t xml:space="preserve">. </w:t>
      </w:r>
      <w:r w:rsidRPr="006C5393">
        <w:rPr>
          <w:rFonts w:asciiTheme="minorEastAsia" w:eastAsiaTheme="minorEastAsia" w:hAnsiTheme="minorEastAsia" w:hint="eastAsia"/>
          <w:color w:val="333333"/>
          <w:sz w:val="30"/>
          <w:szCs w:val="30"/>
        </w:rPr>
        <w:t>经济科目：指政府支出按经济性质和具体用途所作的一种分类科目，具体设类、款两级。</w:t>
      </w:r>
    </w:p>
    <w:p w:rsidR="00D92869" w:rsidRPr="006C5393" w:rsidRDefault="00405A46">
      <w:pPr>
        <w:pStyle w:val="p0"/>
        <w:shd w:val="clear" w:color="auto" w:fill="FFFFFF"/>
        <w:spacing w:before="0" w:beforeAutospacing="0" w:after="0" w:afterAutospacing="0"/>
        <w:ind w:firstLine="600"/>
        <w:rPr>
          <w:rFonts w:asciiTheme="minorEastAsia" w:eastAsiaTheme="minorEastAsia" w:hAnsiTheme="minorEastAsia"/>
          <w:color w:val="333333"/>
          <w:sz w:val="30"/>
          <w:szCs w:val="30"/>
        </w:rPr>
      </w:pPr>
      <w:r w:rsidRPr="006C5393">
        <w:rPr>
          <w:rFonts w:asciiTheme="minorEastAsia" w:eastAsiaTheme="minorEastAsia" w:hAnsiTheme="minorEastAsia" w:cs="Times New Roman" w:hint="eastAsia"/>
          <w:color w:val="333333"/>
          <w:sz w:val="30"/>
          <w:szCs w:val="30"/>
        </w:rPr>
        <w:t>3</w:t>
      </w:r>
      <w:r w:rsidRPr="006C5393">
        <w:rPr>
          <w:rFonts w:asciiTheme="minorEastAsia" w:eastAsiaTheme="minorEastAsia" w:hAnsiTheme="minorEastAsia" w:cs="Times New Roman"/>
          <w:color w:val="333333"/>
          <w:sz w:val="30"/>
          <w:szCs w:val="30"/>
        </w:rPr>
        <w:t xml:space="preserve">. </w:t>
      </w:r>
      <w:r w:rsidRPr="006C5393">
        <w:rPr>
          <w:rFonts w:asciiTheme="minorEastAsia" w:eastAsiaTheme="minorEastAsia" w:hAnsiTheme="minorEastAsia" w:hint="eastAsia"/>
          <w:color w:val="333333"/>
          <w:sz w:val="30"/>
          <w:szCs w:val="30"/>
        </w:rPr>
        <w:t>功能科目：指政府支出按其主要职能活动所作的一种分类科目，主要反映政府活动的不同功能和政策目标，具体设类、款、项三级。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b/>
          <w:color w:val="FF0000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color w:val="333333"/>
          <w:sz w:val="30"/>
          <w:szCs w:val="30"/>
        </w:rPr>
        <w:t>4</w:t>
      </w:r>
      <w:r w:rsidRPr="006C5393">
        <w:rPr>
          <w:rFonts w:asciiTheme="minorEastAsia" w:eastAsiaTheme="minorEastAsia" w:hAnsiTheme="minorEastAsia"/>
          <w:color w:val="333333"/>
          <w:sz w:val="30"/>
          <w:szCs w:val="30"/>
        </w:rPr>
        <w:t xml:space="preserve">. </w:t>
      </w:r>
      <w:r w:rsidRPr="006C5393">
        <w:rPr>
          <w:rFonts w:asciiTheme="minorEastAsia" w:eastAsiaTheme="minorEastAsia" w:hAnsiTheme="minorEastAsia" w:hint="eastAsia"/>
          <w:color w:val="333333"/>
          <w:sz w:val="30"/>
          <w:szCs w:val="30"/>
        </w:rPr>
        <w:t>一般公共预算：对以税收为主体的财政收入，安排用于保障和改善民生、推动经济社会发展、维护国家安全、维持国家机构正常运转等方面的收支预算。主要包括本级财力、专项收入、</w:t>
      </w:r>
      <w:r w:rsidRPr="006C5393">
        <w:rPr>
          <w:rFonts w:asciiTheme="minorEastAsia" w:eastAsiaTheme="minorEastAsia" w:hAnsiTheme="minorEastAsia" w:hint="eastAsia"/>
          <w:color w:val="333333"/>
          <w:sz w:val="30"/>
          <w:szCs w:val="30"/>
        </w:rPr>
        <w:lastRenderedPageBreak/>
        <w:t>执法办案补助、收费成本补偿、财政专户管理的教育收费和国有资源（资产）有偿使用。</w:t>
      </w:r>
    </w:p>
    <w:p w:rsidR="003A6DA0" w:rsidRDefault="003A6DA0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/>
          <w:kern w:val="0"/>
          <w:sz w:val="30"/>
          <w:szCs w:val="30"/>
        </w:rPr>
        <w:t>（二）机关运行经费安排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变化情况及原因说明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无。</w:t>
      </w:r>
    </w:p>
    <w:p w:rsidR="003A6DA0" w:rsidRPr="00EB239D" w:rsidRDefault="003A6DA0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</w:p>
    <w:p w:rsidR="00D92869" w:rsidRPr="00EB239D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  <w:r w:rsidRPr="00EB239D"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  <w:t>（三）国有资产占用情况</w:t>
      </w:r>
    </w:p>
    <w:p w:rsidR="00D92869" w:rsidRPr="00EB239D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  <w:r w:rsidRPr="00EB239D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t>截至2019年12月31日的国有资产占有使用情况如下：</w:t>
      </w:r>
    </w:p>
    <w:p w:rsidR="00EB239D" w:rsidRPr="00EB239D" w:rsidRDefault="00EB239D" w:rsidP="00EB239D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29150" cy="4769369"/>
            <wp:effectExtent l="19050" t="0" r="0" b="0"/>
            <wp:docPr id="1" name="图片 1" descr="C:\Users\Administrator\AppData\Roaming\Tencent\Users\815589642\QQ\WinTemp\RichOle\@RNN~S0%`K6Z`X28GVABE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815589642\QQ\WinTemp\RichOle\@RNN~S0%`K6Z`X28GVABEC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684" cy="47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869" w:rsidRPr="00EB239D" w:rsidRDefault="00D92869">
      <w:pPr>
        <w:widowControl/>
        <w:jc w:val="left"/>
        <w:rPr>
          <w:rFonts w:asciiTheme="minorEastAsia" w:eastAsiaTheme="minorEastAsia" w:hAnsiTheme="minorEastAsia" w:cs="宋体"/>
          <w:color w:val="FF0000"/>
          <w:kern w:val="0"/>
          <w:sz w:val="30"/>
          <w:szCs w:val="30"/>
        </w:rPr>
      </w:pPr>
    </w:p>
    <w:p w:rsidR="00D92869" w:rsidRPr="00EB239D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color w:val="FF0000"/>
          <w:kern w:val="0"/>
          <w:sz w:val="30"/>
          <w:szCs w:val="30"/>
        </w:rPr>
      </w:pPr>
    </w:p>
    <w:p w:rsidR="006C5393" w:rsidRPr="00EB239D" w:rsidRDefault="00E34252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color w:val="000000" w:themeColor="text1"/>
          <w:kern w:val="0"/>
          <w:sz w:val="30"/>
          <w:szCs w:val="30"/>
        </w:rPr>
      </w:pPr>
      <w:r w:rsidRPr="00EB239D">
        <w:rPr>
          <w:rFonts w:asciiTheme="minorEastAsia" w:eastAsiaTheme="minorEastAsia" w:hAnsiTheme="minorEastAsia" w:hint="eastAsia"/>
          <w:color w:val="000000" w:themeColor="text1"/>
          <w:kern w:val="0"/>
          <w:sz w:val="30"/>
          <w:szCs w:val="30"/>
        </w:rPr>
        <w:lastRenderedPageBreak/>
        <w:t>将在公开2019年度部门决算时一并公开部门截至2019年12月31日的国有资产占有使用情况。</w:t>
      </w:r>
    </w:p>
    <w:p w:rsidR="006C5393" w:rsidRPr="006C5393" w:rsidRDefault="006C5393" w:rsidP="003A6DA0">
      <w:pPr>
        <w:widowControl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3A6DA0" w:rsidRDefault="003A6DA0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3A6DA0" w:rsidRDefault="00405A46" w:rsidP="003A6DA0">
      <w:pPr>
        <w:widowControl/>
        <w:ind w:firstLineChars="200" w:firstLine="602"/>
        <w:jc w:val="left"/>
        <w:rPr>
          <w:rFonts w:asciiTheme="minorEastAsia" w:eastAsiaTheme="minorEastAsia" w:hAnsiTheme="minorEastAsia"/>
          <w:b/>
          <w:kern w:val="0"/>
          <w:sz w:val="30"/>
          <w:szCs w:val="30"/>
        </w:rPr>
      </w:pPr>
      <w:r w:rsidRPr="003A6DA0">
        <w:rPr>
          <w:rFonts w:asciiTheme="minorEastAsia" w:eastAsiaTheme="minorEastAsia" w:hAnsiTheme="minorEastAsia" w:hint="eastAsia"/>
          <w:b/>
          <w:kern w:val="0"/>
          <w:sz w:val="30"/>
          <w:szCs w:val="30"/>
        </w:rPr>
        <w:t>十、预算收支增减变化情况说明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（一）基本支出预算变动的主要原因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2020年本级财力安排昆明广播电视大学基本支出</w:t>
      </w:r>
      <w:r w:rsidR="00F11B60"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1538.50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万元，2019年本级财政部门基本支出1347.79万元，与上年对比</w:t>
      </w:r>
      <w:r w:rsidR="00F25BD3"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增加</w:t>
      </w: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143.25万元（1538.50-1347.79），增减变化的原因主要是：</w:t>
      </w:r>
    </w:p>
    <w:p w:rsidR="00D92869" w:rsidRPr="006C5393" w:rsidRDefault="00405A46" w:rsidP="006C5393">
      <w:pPr>
        <w:widowControl/>
        <w:numPr>
          <w:ilvl w:val="0"/>
          <w:numId w:val="3"/>
        </w:numPr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增加离退休人员生活补助107.88万元</w:t>
      </w:r>
    </w:p>
    <w:p w:rsidR="00D92869" w:rsidRPr="006C5393" w:rsidRDefault="00405A46" w:rsidP="006C5393">
      <w:pPr>
        <w:widowControl/>
        <w:numPr>
          <w:ilvl w:val="0"/>
          <w:numId w:val="3"/>
        </w:numPr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增加公积金33万元</w:t>
      </w:r>
    </w:p>
    <w:p w:rsidR="00D92869" w:rsidRPr="006C5393" w:rsidRDefault="00405A46" w:rsidP="006C5393">
      <w:pPr>
        <w:widowControl/>
        <w:numPr>
          <w:ilvl w:val="0"/>
          <w:numId w:val="3"/>
        </w:numPr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增加工资福利55万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（二）项目支出预算变动的主要原因</w:t>
      </w:r>
    </w:p>
    <w:p w:rsidR="00D92869" w:rsidRPr="006C5393" w:rsidRDefault="00405A46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2020年本级财力安排昆明广播电视大学项目支出495.04万元，2019年本级财政安排项目支出362万元，与上年对比增加133.04万元，增减变化的原因主要是：</w:t>
      </w:r>
    </w:p>
    <w:p w:rsidR="00D92869" w:rsidRPr="006C5393" w:rsidRDefault="00405A46" w:rsidP="006C5393">
      <w:pPr>
        <w:widowControl/>
        <w:numPr>
          <w:ilvl w:val="0"/>
          <w:numId w:val="4"/>
        </w:numPr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增加师训中心项目经费124万元，</w:t>
      </w:r>
    </w:p>
    <w:p w:rsidR="00D92869" w:rsidRPr="006C5393" w:rsidRDefault="00405A46" w:rsidP="006C5393">
      <w:pPr>
        <w:widowControl/>
        <w:numPr>
          <w:ilvl w:val="0"/>
          <w:numId w:val="4"/>
        </w:numPr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增加学校食堂“六T”规划建设改造专项资金75万元</w:t>
      </w:r>
    </w:p>
    <w:p w:rsidR="00D92869" w:rsidRPr="006C5393" w:rsidRDefault="00405A46" w:rsidP="006C5393">
      <w:pPr>
        <w:widowControl/>
        <w:numPr>
          <w:ilvl w:val="0"/>
          <w:numId w:val="4"/>
        </w:numPr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减少校园保洁和绿化费用43万</w:t>
      </w:r>
    </w:p>
    <w:p w:rsidR="00D92869" w:rsidRPr="006C5393" w:rsidRDefault="00405A46" w:rsidP="006C5393">
      <w:pPr>
        <w:widowControl/>
        <w:numPr>
          <w:ilvl w:val="0"/>
          <w:numId w:val="4"/>
        </w:numPr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  <w:r w:rsidRPr="006C5393">
        <w:rPr>
          <w:rFonts w:asciiTheme="minorEastAsia" w:eastAsiaTheme="minorEastAsia" w:hAnsiTheme="minorEastAsia" w:hint="eastAsia"/>
          <w:kern w:val="0"/>
          <w:sz w:val="30"/>
          <w:szCs w:val="30"/>
        </w:rPr>
        <w:t>减少新增资产配置费24万</w:t>
      </w:r>
    </w:p>
    <w:p w:rsidR="00D92869" w:rsidRPr="006C5393" w:rsidRDefault="00D92869" w:rsidP="006C5393">
      <w:pPr>
        <w:widowControl/>
        <w:ind w:firstLineChars="200" w:firstLine="600"/>
        <w:jc w:val="left"/>
        <w:rPr>
          <w:rFonts w:asciiTheme="minorEastAsia" w:eastAsiaTheme="minorEastAsia" w:hAnsiTheme="minorEastAsia"/>
          <w:kern w:val="0"/>
          <w:sz w:val="30"/>
          <w:szCs w:val="30"/>
        </w:rPr>
      </w:pPr>
    </w:p>
    <w:p w:rsidR="00D92869" w:rsidRPr="00F901BD" w:rsidRDefault="00D92869" w:rsidP="00F901BD">
      <w:pPr>
        <w:widowControl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</w:p>
    <w:sectPr w:rsidR="00D92869" w:rsidRPr="00F901BD" w:rsidSect="00D92869">
      <w:headerReference w:type="even" r:id="rId12"/>
      <w:headerReference w:type="default" r:id="rId13"/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39A" w:rsidRDefault="00D8339A" w:rsidP="00D92869">
      <w:r>
        <w:separator/>
      </w:r>
    </w:p>
  </w:endnote>
  <w:endnote w:type="continuationSeparator" w:id="0">
    <w:p w:rsidR="00D8339A" w:rsidRDefault="00D8339A" w:rsidP="00D92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39A" w:rsidRDefault="00D8339A" w:rsidP="00D92869">
      <w:r>
        <w:separator/>
      </w:r>
    </w:p>
  </w:footnote>
  <w:footnote w:type="continuationSeparator" w:id="0">
    <w:p w:rsidR="00D8339A" w:rsidRDefault="00D8339A" w:rsidP="00D92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69" w:rsidRDefault="00D92869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69" w:rsidRDefault="00D9286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47A17E"/>
    <w:multiLevelType w:val="singleLevel"/>
    <w:tmpl w:val="BD47A17E"/>
    <w:lvl w:ilvl="0">
      <w:start w:val="1"/>
      <w:numFmt w:val="decimal"/>
      <w:suff w:val="nothing"/>
      <w:lvlText w:val="%1、"/>
      <w:lvlJc w:val="left"/>
    </w:lvl>
  </w:abstractNum>
  <w:abstractNum w:abstractNumId="1">
    <w:nsid w:val="0CE2CD7E"/>
    <w:multiLevelType w:val="singleLevel"/>
    <w:tmpl w:val="0CE2CD7E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A482F8"/>
    <w:multiLevelType w:val="singleLevel"/>
    <w:tmpl w:val="5DA482F8"/>
    <w:lvl w:ilvl="0">
      <w:start w:val="1"/>
      <w:numFmt w:val="decimal"/>
      <w:suff w:val="nothing"/>
      <w:lvlText w:val="%1、"/>
      <w:lvlJc w:val="left"/>
    </w:lvl>
  </w:abstractNum>
  <w:abstractNum w:abstractNumId="3">
    <w:nsid w:val="71FF1E9D"/>
    <w:multiLevelType w:val="multilevel"/>
    <w:tmpl w:val="71FF1E9D"/>
    <w:lvl w:ilvl="0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94354"/>
    <w:rsid w:val="00031E2A"/>
    <w:rsid w:val="000324E1"/>
    <w:rsid w:val="00057A58"/>
    <w:rsid w:val="00070CA7"/>
    <w:rsid w:val="00097272"/>
    <w:rsid w:val="000B6399"/>
    <w:rsid w:val="000D315D"/>
    <w:rsid w:val="000E55AC"/>
    <w:rsid w:val="00181EBB"/>
    <w:rsid w:val="00186E75"/>
    <w:rsid w:val="001936E5"/>
    <w:rsid w:val="001B7DE7"/>
    <w:rsid w:val="001D096A"/>
    <w:rsid w:val="002139EA"/>
    <w:rsid w:val="002578FF"/>
    <w:rsid w:val="00282F08"/>
    <w:rsid w:val="0028530E"/>
    <w:rsid w:val="00286F19"/>
    <w:rsid w:val="0029622F"/>
    <w:rsid w:val="002C322A"/>
    <w:rsid w:val="002D501F"/>
    <w:rsid w:val="00311157"/>
    <w:rsid w:val="0036276C"/>
    <w:rsid w:val="00364E74"/>
    <w:rsid w:val="003A3075"/>
    <w:rsid w:val="003A6DA0"/>
    <w:rsid w:val="003B2803"/>
    <w:rsid w:val="003D51CC"/>
    <w:rsid w:val="003E4587"/>
    <w:rsid w:val="00405A46"/>
    <w:rsid w:val="004061E9"/>
    <w:rsid w:val="00412FE2"/>
    <w:rsid w:val="00466320"/>
    <w:rsid w:val="004A0403"/>
    <w:rsid w:val="004B63A0"/>
    <w:rsid w:val="004F0825"/>
    <w:rsid w:val="00586C3B"/>
    <w:rsid w:val="005916A7"/>
    <w:rsid w:val="005C2A26"/>
    <w:rsid w:val="005D37A4"/>
    <w:rsid w:val="00602618"/>
    <w:rsid w:val="00622A89"/>
    <w:rsid w:val="00626439"/>
    <w:rsid w:val="00642F5A"/>
    <w:rsid w:val="006A3A40"/>
    <w:rsid w:val="006A6826"/>
    <w:rsid w:val="006C5393"/>
    <w:rsid w:val="006E6709"/>
    <w:rsid w:val="006F6026"/>
    <w:rsid w:val="006F7908"/>
    <w:rsid w:val="007037EF"/>
    <w:rsid w:val="00715B50"/>
    <w:rsid w:val="00727B17"/>
    <w:rsid w:val="007735A4"/>
    <w:rsid w:val="007766A3"/>
    <w:rsid w:val="00794354"/>
    <w:rsid w:val="007A0014"/>
    <w:rsid w:val="007A5D71"/>
    <w:rsid w:val="007B2D63"/>
    <w:rsid w:val="007C7B4A"/>
    <w:rsid w:val="0081628E"/>
    <w:rsid w:val="00827CB9"/>
    <w:rsid w:val="00856E8E"/>
    <w:rsid w:val="008755EF"/>
    <w:rsid w:val="00876408"/>
    <w:rsid w:val="008812EF"/>
    <w:rsid w:val="008A0159"/>
    <w:rsid w:val="008B456B"/>
    <w:rsid w:val="0090442C"/>
    <w:rsid w:val="00921AAE"/>
    <w:rsid w:val="00925F20"/>
    <w:rsid w:val="00953BB3"/>
    <w:rsid w:val="00960924"/>
    <w:rsid w:val="00985941"/>
    <w:rsid w:val="009B4D39"/>
    <w:rsid w:val="009D2172"/>
    <w:rsid w:val="00A13EBA"/>
    <w:rsid w:val="00A15B4A"/>
    <w:rsid w:val="00A629D6"/>
    <w:rsid w:val="00A71665"/>
    <w:rsid w:val="00AA15FC"/>
    <w:rsid w:val="00AA1736"/>
    <w:rsid w:val="00AC3B8E"/>
    <w:rsid w:val="00B12F30"/>
    <w:rsid w:val="00B66AFA"/>
    <w:rsid w:val="00B740DD"/>
    <w:rsid w:val="00B7468A"/>
    <w:rsid w:val="00BA5F7D"/>
    <w:rsid w:val="00BB0895"/>
    <w:rsid w:val="00BC3C82"/>
    <w:rsid w:val="00BE7EF7"/>
    <w:rsid w:val="00C22B0A"/>
    <w:rsid w:val="00C603C1"/>
    <w:rsid w:val="00C64CA5"/>
    <w:rsid w:val="00CA3ED0"/>
    <w:rsid w:val="00CA5798"/>
    <w:rsid w:val="00CE6277"/>
    <w:rsid w:val="00CF7389"/>
    <w:rsid w:val="00CF75AD"/>
    <w:rsid w:val="00D07122"/>
    <w:rsid w:val="00D8339A"/>
    <w:rsid w:val="00D92869"/>
    <w:rsid w:val="00DB618A"/>
    <w:rsid w:val="00DD00CD"/>
    <w:rsid w:val="00DD7CF9"/>
    <w:rsid w:val="00E15A52"/>
    <w:rsid w:val="00E15E06"/>
    <w:rsid w:val="00E34252"/>
    <w:rsid w:val="00EB239D"/>
    <w:rsid w:val="00EC51A7"/>
    <w:rsid w:val="00EF0776"/>
    <w:rsid w:val="00EF4F9A"/>
    <w:rsid w:val="00F00A42"/>
    <w:rsid w:val="00F05B87"/>
    <w:rsid w:val="00F11B60"/>
    <w:rsid w:val="00F25BD3"/>
    <w:rsid w:val="00F268F3"/>
    <w:rsid w:val="00F44072"/>
    <w:rsid w:val="00F53EFE"/>
    <w:rsid w:val="00F83912"/>
    <w:rsid w:val="00F84869"/>
    <w:rsid w:val="00F901BD"/>
    <w:rsid w:val="00FB75F3"/>
    <w:rsid w:val="075D05E2"/>
    <w:rsid w:val="090B7A6E"/>
    <w:rsid w:val="0F19577C"/>
    <w:rsid w:val="109941CA"/>
    <w:rsid w:val="18B80833"/>
    <w:rsid w:val="1CD35F71"/>
    <w:rsid w:val="232321E7"/>
    <w:rsid w:val="236052BF"/>
    <w:rsid w:val="2C635628"/>
    <w:rsid w:val="2D7840AC"/>
    <w:rsid w:val="2E247DA6"/>
    <w:rsid w:val="31375CAB"/>
    <w:rsid w:val="315E0CD7"/>
    <w:rsid w:val="3F1C6A9B"/>
    <w:rsid w:val="3F970E41"/>
    <w:rsid w:val="3FF7194B"/>
    <w:rsid w:val="477C678B"/>
    <w:rsid w:val="48EA25FC"/>
    <w:rsid w:val="4B015ED3"/>
    <w:rsid w:val="4C515A1E"/>
    <w:rsid w:val="4D8F69A5"/>
    <w:rsid w:val="4EE90B71"/>
    <w:rsid w:val="50B92D90"/>
    <w:rsid w:val="58674E87"/>
    <w:rsid w:val="58E13EEF"/>
    <w:rsid w:val="61EA56F9"/>
    <w:rsid w:val="6469178D"/>
    <w:rsid w:val="677D35AB"/>
    <w:rsid w:val="6BAF7D3D"/>
    <w:rsid w:val="754B6F58"/>
    <w:rsid w:val="766579A2"/>
    <w:rsid w:val="7C211E15"/>
    <w:rsid w:val="7CA06B1B"/>
    <w:rsid w:val="7D311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928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rsid w:val="00D92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92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semiHidden/>
    <w:rsid w:val="00D9286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869"/>
    <w:rPr>
      <w:sz w:val="18"/>
      <w:szCs w:val="18"/>
    </w:rPr>
  </w:style>
  <w:style w:type="paragraph" w:styleId="a7">
    <w:name w:val="List Paragraph"/>
    <w:basedOn w:val="a"/>
    <w:uiPriority w:val="34"/>
    <w:qFormat/>
    <w:rsid w:val="00D92869"/>
    <w:pPr>
      <w:ind w:firstLineChars="200" w:firstLine="420"/>
    </w:pPr>
  </w:style>
  <w:style w:type="paragraph" w:customStyle="1" w:styleId="p0">
    <w:name w:val="p0"/>
    <w:basedOn w:val="a"/>
    <w:qFormat/>
    <w:rsid w:val="00D92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批注框文本 Char"/>
    <w:basedOn w:val="a0"/>
    <w:link w:val="a3"/>
    <w:uiPriority w:val="99"/>
    <w:semiHidden/>
    <w:rsid w:val="00D928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734E84-1662-4263-9A18-6D8ED5F7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418</Words>
  <Characters>2383</Characters>
  <Application>Microsoft Office Word</Application>
  <DocSecurity>0</DocSecurity>
  <Lines>19</Lines>
  <Paragraphs>5</Paragraphs>
  <ScaleCrop>false</ScaleCrop>
  <Company>Microsoft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周强</dc:creator>
  <cp:lastModifiedBy>Administrator</cp:lastModifiedBy>
  <cp:revision>46</cp:revision>
  <cp:lastPrinted>2019-02-15T02:07:00Z</cp:lastPrinted>
  <dcterms:created xsi:type="dcterms:W3CDTF">2019-01-09T10:04:00Z</dcterms:created>
  <dcterms:modified xsi:type="dcterms:W3CDTF">2020-06-11T00:53:00Z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